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2" w:rsidRPr="001A14A2" w:rsidRDefault="001A14A2">
      <w:pPr>
        <w:rPr>
          <w:lang w:val="en-US"/>
        </w:rPr>
      </w:pPr>
    </w:p>
    <w:p w:rsidR="00611F67" w:rsidRPr="00DD0D79" w:rsidRDefault="00DD0D79" w:rsidP="00DD0D79">
      <w:pPr>
        <w:jc w:val="center"/>
        <w:rPr>
          <w:b/>
          <w:sz w:val="36"/>
          <w:szCs w:val="36"/>
          <w:u w:val="single"/>
        </w:rPr>
      </w:pPr>
      <w:r w:rsidRPr="00DD0D79">
        <w:rPr>
          <w:b/>
          <w:sz w:val="36"/>
          <w:szCs w:val="36"/>
          <w:u w:val="single"/>
        </w:rPr>
        <w:t>ΔΙΟΡΓΑΝΩΣΗ ΣΕΜΙΝΑΡΙΟΥ</w:t>
      </w:r>
    </w:p>
    <w:p w:rsidR="00611F67" w:rsidRPr="00294921" w:rsidRDefault="00611F67"/>
    <w:p w:rsidR="0093797E" w:rsidRDefault="0093797E" w:rsidP="00DD0D79">
      <w:pPr>
        <w:spacing w:before="100" w:beforeAutospacing="1"/>
        <w:jc w:val="both"/>
      </w:pPr>
      <w:r>
        <w:t>Ο Πανελλήνιος Αθλητικός Σύλλογος Κινητικά Αναπήρων (Π.Α.Σ.Κ.Α.) διοργανώνει</w:t>
      </w:r>
      <w:r w:rsidR="001B0722" w:rsidRPr="001B0722">
        <w:t xml:space="preserve"> </w:t>
      </w:r>
      <w:r w:rsidR="001B0722">
        <w:t xml:space="preserve">υπό την αιγίδα της ΕΑΟΜ-ΑΜΕΑ </w:t>
      </w:r>
      <w:r>
        <w:t>στις εγκαταστάσεις του συλλόγου στο χώρο του Ε.Κ.Α. (</w:t>
      </w:r>
      <w:r w:rsidR="00DD0D79" w:rsidRPr="00DD0D79">
        <w:t>Λ. Χασιάς 8η Στάση &amp; Σπύρου Θεολόγου 1</w:t>
      </w:r>
      <w:r>
        <w:t>,</w:t>
      </w:r>
      <w:r w:rsidR="00DD0D79">
        <w:t xml:space="preserve"> </w:t>
      </w:r>
      <w:r>
        <w:t xml:space="preserve"> </w:t>
      </w:r>
      <w:r w:rsidR="00DD0D79" w:rsidRPr="00A42AA1">
        <w:t>131 22, Ίλιον</w:t>
      </w:r>
      <w:r w:rsidR="00DD0D79">
        <w:t xml:space="preserve">) </w:t>
      </w:r>
      <w:r>
        <w:t xml:space="preserve">στις 12 Νοεμβρίου του 2016 και ώρα 11:00 πμ  σεμινάριο με θέμα: </w:t>
      </w:r>
    </w:p>
    <w:p w:rsidR="0093797E" w:rsidRPr="00CE421A" w:rsidRDefault="0093797E" w:rsidP="00CE421A">
      <w:pPr>
        <w:spacing w:before="100" w:beforeAutospacing="1"/>
        <w:ind w:left="-142" w:right="-166"/>
        <w:jc w:val="both"/>
        <w:rPr>
          <w:b/>
        </w:rPr>
      </w:pPr>
      <w:r w:rsidRPr="00CE421A">
        <w:rPr>
          <w:b/>
        </w:rPr>
        <w:t>«Τρόποι εκγύμνασης και ενδυνάμωσης αθλητών με αναπηρία αναλόγως του τύπου της αναπηρίας τους».</w:t>
      </w:r>
    </w:p>
    <w:p w:rsidR="00787796" w:rsidRPr="00CE421A" w:rsidRDefault="0093797E">
      <w:pPr>
        <w:spacing w:line="360" w:lineRule="atLeast"/>
        <w:ind w:firstLine="720"/>
        <w:jc w:val="both"/>
        <w:rPr>
          <w:rFonts w:ascii="Arial" w:hAnsi="Arial"/>
          <w:b/>
          <w:lang w:val="en-US"/>
        </w:rPr>
      </w:pPr>
      <w:r w:rsidRPr="00CE421A">
        <w:rPr>
          <w:b/>
          <w:lang w:val="en-US"/>
        </w:rPr>
        <w:t>«</w:t>
      </w:r>
      <w:r w:rsidR="00787796" w:rsidRPr="00CE421A">
        <w:rPr>
          <w:b/>
          <w:lang w:val="en-US"/>
        </w:rPr>
        <w:t>Workout Modes and strength of disabled athletes according to the type of disability</w:t>
      </w:r>
      <w:r w:rsidRPr="00CE421A">
        <w:rPr>
          <w:b/>
          <w:lang w:val="en-US"/>
        </w:rPr>
        <w:t>»</w:t>
      </w:r>
    </w:p>
    <w:p w:rsidR="00E32807" w:rsidRPr="001B0722" w:rsidRDefault="00E32807" w:rsidP="00DD0D79">
      <w:pPr>
        <w:spacing w:before="100" w:beforeAutospacing="1"/>
        <w:jc w:val="both"/>
      </w:pPr>
      <w:r>
        <w:t>Τ</w:t>
      </w:r>
      <w:r w:rsidR="00005D95">
        <w:t xml:space="preserve">ο σεμινάριο θα έχει διάρκεια τέσσερις ώρες και </w:t>
      </w:r>
      <w:r>
        <w:t>εισηγητές</w:t>
      </w:r>
      <w:r w:rsidR="00005D95">
        <w:t xml:space="preserve"> θα είναι ο διακεκριμένος </w:t>
      </w:r>
      <w:r>
        <w:t>Σλοβένος</w:t>
      </w:r>
      <w:r w:rsidR="00005D95">
        <w:t xml:space="preserve"> καθηγητής φυσικής αγωγής με εξειδίκευση στα </w:t>
      </w:r>
      <w:r>
        <w:t>Α.Μ.Ε.Α.</w:t>
      </w:r>
      <w:r w:rsidR="00005D95">
        <w:t xml:space="preserve"> </w:t>
      </w:r>
      <w:r w:rsidRPr="00E32807">
        <w:rPr>
          <w:lang w:val="en-US"/>
        </w:rPr>
        <w:t>Primo</w:t>
      </w:r>
      <w:r w:rsidRPr="00E32807">
        <w:t xml:space="preserve">ž </w:t>
      </w:r>
      <w:proofErr w:type="spellStart"/>
      <w:r w:rsidR="000213CA" w:rsidRPr="00E32807">
        <w:rPr>
          <w:lang w:val="en-US"/>
        </w:rPr>
        <w:t>Kirn</w:t>
      </w:r>
      <w:proofErr w:type="spellEnd"/>
      <w:r w:rsidR="000213CA" w:rsidRPr="00E32807">
        <w:t xml:space="preserve"> </w:t>
      </w:r>
      <w:r w:rsidR="000213CA">
        <w:t xml:space="preserve"> </w:t>
      </w:r>
      <w:r w:rsidR="00DE4DA3">
        <w:t xml:space="preserve">(προπονητής της Σλοβενικής </w:t>
      </w:r>
      <w:proofErr w:type="spellStart"/>
      <w:r w:rsidR="00DE4DA3">
        <w:t>Παραολυμπιακής</w:t>
      </w:r>
      <w:proofErr w:type="spellEnd"/>
      <w:r w:rsidR="00DE4DA3">
        <w:t xml:space="preserve"> ομάδας), </w:t>
      </w:r>
      <w:r w:rsidR="00005D95">
        <w:t xml:space="preserve">και ο </w:t>
      </w:r>
      <w:r w:rsidR="00DE4DA3">
        <w:t xml:space="preserve">κ. </w:t>
      </w:r>
      <w:r>
        <w:t xml:space="preserve">Μιχάλης </w:t>
      </w:r>
      <w:proofErr w:type="spellStart"/>
      <w:r>
        <w:t>Κ</w:t>
      </w:r>
      <w:r w:rsidR="00005D95">
        <w:t>ατσικαδέλης</w:t>
      </w:r>
      <w:proofErr w:type="spellEnd"/>
      <w:r w:rsidR="00005D95">
        <w:t xml:space="preserve"> καθηγητής φυσικής αγωγής και προπονητής επιτραπέζιας αντισφαίρι</w:t>
      </w:r>
      <w:r w:rsidR="00DE4DA3">
        <w:t>σης Α’</w:t>
      </w:r>
      <w:r>
        <w:t xml:space="preserve"> κατηγορίας</w:t>
      </w:r>
      <w:r w:rsidR="00DE4DA3">
        <w:t xml:space="preserve"> (εξωτερικός συνεργάτης του Π.Α.Σ.Κ.Α και της </w:t>
      </w:r>
      <w:proofErr w:type="spellStart"/>
      <w:r w:rsidR="00DE4DA3">
        <w:t>Προεθνικής</w:t>
      </w:r>
      <w:proofErr w:type="spellEnd"/>
      <w:r w:rsidR="00DE4DA3">
        <w:t xml:space="preserve"> ομάδας Επιτραπέζιας Αντισφαίρισης).</w:t>
      </w:r>
    </w:p>
    <w:tbl>
      <w:tblPr>
        <w:tblStyle w:val="a9"/>
        <w:tblpPr w:leftFromText="180" w:rightFromText="180" w:vertAnchor="text" w:horzAnchor="margin" w:tblpY="222"/>
        <w:tblW w:w="0" w:type="auto"/>
        <w:tblLook w:val="04A0"/>
      </w:tblPr>
      <w:tblGrid>
        <w:gridCol w:w="10682"/>
      </w:tblGrid>
      <w:tr w:rsidR="001B0722" w:rsidRPr="001B0722" w:rsidTr="001B0722">
        <w:trPr>
          <w:trHeight w:val="553"/>
        </w:trPr>
        <w:tc>
          <w:tcPr>
            <w:tcW w:w="10682" w:type="dxa"/>
            <w:vAlign w:val="center"/>
          </w:tcPr>
          <w:p w:rsidR="001B0722" w:rsidRPr="00DE4DA3" w:rsidRDefault="001B0722" w:rsidP="001B0722">
            <w:pPr>
              <w:spacing w:before="100" w:beforeAutospacing="1"/>
              <w:jc w:val="center"/>
              <w:rPr>
                <w:b/>
                <w:lang w:val="en-US"/>
              </w:rPr>
            </w:pPr>
            <w:r w:rsidRPr="00DE4DA3">
              <w:rPr>
                <w:b/>
                <w:lang w:val="en-US"/>
              </w:rPr>
              <w:t>«Workout Modes and strength of disabled athletes according to the type of disability»</w:t>
            </w:r>
          </w:p>
        </w:tc>
      </w:tr>
      <w:tr w:rsidR="001B0722" w:rsidRPr="00DE4DA3" w:rsidTr="001B0722">
        <w:trPr>
          <w:trHeight w:val="501"/>
        </w:trPr>
        <w:tc>
          <w:tcPr>
            <w:tcW w:w="10682" w:type="dxa"/>
            <w:vAlign w:val="center"/>
          </w:tcPr>
          <w:p w:rsidR="001B0722" w:rsidRPr="00DE4DA3" w:rsidRDefault="001B0722" w:rsidP="001B0722">
            <w:pPr>
              <w:spacing w:before="100" w:beforeAutospacing="1"/>
              <w:jc w:val="center"/>
              <w:rPr>
                <w:b/>
                <w:lang w:val="en-US"/>
              </w:rPr>
            </w:pPr>
            <w:r w:rsidRPr="00DE4DA3">
              <w:rPr>
                <w:b/>
                <w:lang w:val="en-US"/>
              </w:rPr>
              <w:t>SEMINAR PROGAM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pStyle w:val="aa"/>
              <w:numPr>
                <w:ilvl w:val="0"/>
                <w:numId w:val="2"/>
              </w:numPr>
              <w:spacing w:before="100" w:beforeAutospacing="1"/>
              <w:jc w:val="both"/>
              <w:rPr>
                <w:b/>
                <w:lang w:val="en-US"/>
              </w:rPr>
            </w:pPr>
            <w:r w:rsidRPr="00DE4DA3">
              <w:rPr>
                <w:b/>
                <w:lang w:val="en-US"/>
              </w:rPr>
              <w:t>Primo</w:t>
            </w:r>
            <w:r w:rsidRPr="00DE4DA3">
              <w:rPr>
                <w:b/>
              </w:rPr>
              <w:t xml:space="preserve">ž </w:t>
            </w:r>
            <w:proofErr w:type="spellStart"/>
            <w:r w:rsidRPr="00DE4DA3">
              <w:rPr>
                <w:b/>
                <w:lang w:val="en-US"/>
              </w:rPr>
              <w:t>Kirn</w:t>
            </w:r>
            <w:proofErr w:type="spellEnd"/>
          </w:p>
        </w:tc>
      </w:tr>
      <w:tr w:rsidR="001B0722" w:rsidRPr="001B0722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1. What is GPP (General physical preparation) and SPP (specific physical preparation)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2. What is Power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2. Strength</w:t>
            </w:r>
          </w:p>
        </w:tc>
      </w:tr>
      <w:tr w:rsidR="001B0722" w:rsidRPr="001B0722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3. Core Power (Stability and mobility)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4. Speed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5. Speed VS Condition</w:t>
            </w:r>
          </w:p>
        </w:tc>
      </w:tr>
      <w:tr w:rsidR="001B0722" w:rsidRPr="001B0722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6. How To Make A Good Program (micro cycles, macro cycles, exercises, exercises in swimming pool, band exercises....)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7. Workshop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>8. Nutrition</w:t>
            </w:r>
          </w:p>
        </w:tc>
      </w:tr>
      <w:tr w:rsidR="001B0722" w:rsidRPr="00DE4DA3" w:rsidTr="001B0722">
        <w:tc>
          <w:tcPr>
            <w:tcW w:w="10682" w:type="dxa"/>
          </w:tcPr>
          <w:p w:rsidR="001B0722" w:rsidRPr="00DE4DA3" w:rsidRDefault="001B0722" w:rsidP="001B0722">
            <w:pPr>
              <w:pStyle w:val="aa"/>
              <w:numPr>
                <w:ilvl w:val="0"/>
                <w:numId w:val="2"/>
              </w:numPr>
              <w:rPr>
                <w:b/>
                <w:lang w:val="en-US"/>
              </w:rPr>
            </w:pPr>
            <w:proofErr w:type="spellStart"/>
            <w:r w:rsidRPr="00DE4DA3">
              <w:rPr>
                <w:b/>
                <w:lang w:val="en-US"/>
              </w:rPr>
              <w:t>Michail</w:t>
            </w:r>
            <w:proofErr w:type="spellEnd"/>
            <w:r w:rsidRPr="00DE4DA3">
              <w:rPr>
                <w:b/>
                <w:lang w:val="en-US"/>
              </w:rPr>
              <w:t xml:space="preserve"> </w:t>
            </w:r>
            <w:proofErr w:type="spellStart"/>
            <w:r w:rsidRPr="00DE4DA3">
              <w:rPr>
                <w:b/>
                <w:lang w:val="en-US"/>
              </w:rPr>
              <w:t>Katsikadelis</w:t>
            </w:r>
            <w:proofErr w:type="spellEnd"/>
          </w:p>
        </w:tc>
      </w:tr>
      <w:tr w:rsidR="001B0722" w:rsidRPr="001B0722" w:rsidTr="001B0722">
        <w:tc>
          <w:tcPr>
            <w:tcW w:w="10682" w:type="dxa"/>
          </w:tcPr>
          <w:p w:rsidR="001B0722" w:rsidRPr="00DE4DA3" w:rsidRDefault="001B0722" w:rsidP="001B0722">
            <w:pPr>
              <w:rPr>
                <w:lang w:val="en-US"/>
              </w:rPr>
            </w:pPr>
            <w:r w:rsidRPr="00DE4DA3">
              <w:rPr>
                <w:lang w:val="en-US"/>
              </w:rPr>
              <w:t xml:space="preserve">9. </w:t>
            </w:r>
            <w:r>
              <w:rPr>
                <w:lang w:val="en-US"/>
              </w:rPr>
              <w:t xml:space="preserve">Implementation of </w:t>
            </w:r>
            <w:proofErr w:type="spellStart"/>
            <w:r>
              <w:rPr>
                <w:lang w:val="en-US"/>
              </w:rPr>
              <w:t>Multi</w:t>
            </w:r>
            <w:r w:rsidRPr="00DE4DA3">
              <w:rPr>
                <w:lang w:val="en-US"/>
              </w:rPr>
              <w:t>Ball</w:t>
            </w:r>
            <w:proofErr w:type="spellEnd"/>
            <w:r w:rsidRPr="00DE4DA3">
              <w:rPr>
                <w:lang w:val="en-US"/>
              </w:rPr>
              <w:t xml:space="preserve"> training in the annual training cycle</w:t>
            </w:r>
          </w:p>
        </w:tc>
      </w:tr>
    </w:tbl>
    <w:p w:rsidR="006E5FBA" w:rsidRPr="001B0722" w:rsidRDefault="006E5FBA" w:rsidP="00DD0D79">
      <w:pPr>
        <w:spacing w:before="100" w:beforeAutospacing="1"/>
        <w:jc w:val="both"/>
      </w:pPr>
    </w:p>
    <w:p w:rsidR="001B0722" w:rsidRDefault="001B0722" w:rsidP="001B0722">
      <w:pPr>
        <w:spacing w:line="360" w:lineRule="atLeast"/>
        <w:jc w:val="both"/>
      </w:pPr>
      <w:r>
        <w:t xml:space="preserve">Το σεμινάριο απευθύνεται σε Προπονητές καθώς και σε αθλητές με αναπηρία, το </w:t>
      </w:r>
      <w:r w:rsidR="006E5FBA">
        <w:t xml:space="preserve"> κόστος συμμετοχής είναι 10 ευρώ ανά άτομο με μέγιστο αριθμό τους 30 συμμετέχοντες.</w:t>
      </w:r>
    </w:p>
    <w:p w:rsidR="006E5FBA" w:rsidRDefault="006E5FBA" w:rsidP="001B0722">
      <w:pPr>
        <w:spacing w:line="360" w:lineRule="atLeast"/>
        <w:jc w:val="both"/>
      </w:pPr>
      <w:r>
        <w:t>Η γλώσσα του σεμιναρίου θα είναι η Αγγλική και θα υπάρχει μετάφραση στην Ελληνική.</w:t>
      </w:r>
    </w:p>
    <w:p w:rsidR="006E5FBA" w:rsidRDefault="006E5FBA" w:rsidP="006E5FBA">
      <w:pPr>
        <w:spacing w:line="360" w:lineRule="atLeast"/>
        <w:jc w:val="both"/>
      </w:pPr>
    </w:p>
    <w:p w:rsidR="006E5FBA" w:rsidRDefault="006E5FBA" w:rsidP="006E5FBA">
      <w:pPr>
        <w:spacing w:line="360" w:lineRule="atLeast"/>
        <w:jc w:val="both"/>
      </w:pPr>
      <w:r>
        <w:t xml:space="preserve">Δηλώσεις συμμετοχής στο </w:t>
      </w:r>
      <w:r>
        <w:rPr>
          <w:lang w:val="en-US"/>
        </w:rPr>
        <w:t>email</w:t>
      </w:r>
      <w:r w:rsidRPr="00A34179">
        <w:t xml:space="preserve">: </w:t>
      </w:r>
      <w:hyperlink r:id="rId7" w:history="1">
        <w:r w:rsidRPr="004E656A">
          <w:rPr>
            <w:rStyle w:val="-"/>
            <w:lang w:val="en-US"/>
          </w:rPr>
          <w:t>paska</w:t>
        </w:r>
        <w:r w:rsidRPr="004E656A">
          <w:rPr>
            <w:rStyle w:val="-"/>
          </w:rPr>
          <w:t>.</w:t>
        </w:r>
        <w:r w:rsidRPr="004E656A">
          <w:rPr>
            <w:rStyle w:val="-"/>
            <w:lang w:val="en-US"/>
          </w:rPr>
          <w:t>athens</w:t>
        </w:r>
        <w:r w:rsidRPr="004E656A">
          <w:rPr>
            <w:rStyle w:val="-"/>
          </w:rPr>
          <w:t>@</w:t>
        </w:r>
        <w:r w:rsidRPr="004E656A">
          <w:rPr>
            <w:rStyle w:val="-"/>
            <w:lang w:val="en-US"/>
          </w:rPr>
          <w:t>gmail</w:t>
        </w:r>
        <w:r w:rsidRPr="004E656A">
          <w:rPr>
            <w:rStyle w:val="-"/>
          </w:rPr>
          <w:t>.</w:t>
        </w:r>
        <w:r w:rsidRPr="004E656A">
          <w:rPr>
            <w:rStyle w:val="-"/>
            <w:lang w:val="en-US"/>
          </w:rPr>
          <w:t>com</w:t>
        </w:r>
      </w:hyperlink>
      <w:r>
        <w:t xml:space="preserve"> </w:t>
      </w:r>
    </w:p>
    <w:p w:rsidR="00611F67" w:rsidRDefault="006E5FBA" w:rsidP="006E5FBA">
      <w:pPr>
        <w:spacing w:before="100" w:beforeAutospacing="1" w:after="100" w:afterAutospacing="1"/>
        <w:jc w:val="both"/>
        <w:rPr>
          <w:b/>
          <w:sz w:val="28"/>
          <w:u w:val="single"/>
        </w:rPr>
      </w:pPr>
      <w:r>
        <w:t>Πληροφορίες, διευκρινήσεις στα τηλέφωνα: 6970016860 και 2102387157.</w:t>
      </w:r>
    </w:p>
    <w:sectPr w:rsidR="00611F67" w:rsidSect="00DD0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7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FF" w:rsidRDefault="008A66FF">
      <w:r>
        <w:separator/>
      </w:r>
    </w:p>
  </w:endnote>
  <w:endnote w:type="continuationSeparator" w:id="0">
    <w:p w:rsidR="008A66FF" w:rsidRDefault="008A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Default="00ED4D94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611F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F67" w:rsidRDefault="00611F6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Pr="002540B8" w:rsidRDefault="00ED4D94">
    <w:pPr>
      <w:pStyle w:val="a4"/>
      <w:framePr w:wrap="around" w:vAnchor="text" w:hAnchor="margin" w:y="1"/>
      <w:rPr>
        <w:rStyle w:val="a6"/>
        <w:lang w:val="en-US"/>
      </w:rPr>
    </w:pPr>
    <w:r>
      <w:rPr>
        <w:rStyle w:val="a6"/>
      </w:rPr>
      <w:fldChar w:fldCharType="begin"/>
    </w:r>
    <w:r w:rsidR="00611F67" w:rsidRPr="002540B8">
      <w:rPr>
        <w:rStyle w:val="a6"/>
        <w:lang w:val="en-US"/>
      </w:rPr>
      <w:instrText xml:space="preserve">PAGE  </w:instrText>
    </w:r>
    <w:r>
      <w:rPr>
        <w:rStyle w:val="a6"/>
      </w:rPr>
      <w:fldChar w:fldCharType="separate"/>
    </w:r>
    <w:r w:rsidR="001B0722">
      <w:rPr>
        <w:rStyle w:val="a6"/>
        <w:noProof/>
        <w:lang w:val="en-US"/>
      </w:rPr>
      <w:t>2</w:t>
    </w:r>
    <w:r>
      <w:rPr>
        <w:rStyle w:val="a6"/>
      </w:rPr>
      <w:fldChar w:fldCharType="end"/>
    </w:r>
  </w:p>
  <w:p w:rsidR="00611F67" w:rsidRDefault="00ED4D94">
    <w:pPr>
      <w:pStyle w:val="a4"/>
      <w:ind w:right="360" w:firstLine="360"/>
      <w:jc w:val="center"/>
      <w:rPr>
        <w:sz w:val="22"/>
        <w:lang w:val="en-US"/>
      </w:rPr>
    </w:pPr>
    <w:r w:rsidRPr="00ED4D94">
      <w:rPr>
        <w:noProof/>
        <w:sz w:val="20"/>
      </w:rPr>
      <w:pict>
        <v:line id="_x0000_s1028" style="position:absolute;left:0;text-align:left;z-index:251656192" from="9pt,10.4pt" to="486pt,10.4pt" strokeweight="1.75pt"/>
      </w:pict>
    </w:r>
  </w:p>
  <w:p w:rsidR="00611F67" w:rsidRDefault="00611F67">
    <w:pPr>
      <w:pStyle w:val="a4"/>
      <w:jc w:val="center"/>
      <w:rPr>
        <w:sz w:val="18"/>
        <w:lang w:val="en-US"/>
      </w:rPr>
    </w:pPr>
    <w:r>
      <w:rPr>
        <w:rFonts w:ascii="Wingdings" w:hAnsi="Wingdings"/>
        <w:sz w:val="20"/>
      </w:rPr>
      <w:t></w:t>
    </w:r>
    <w:r>
      <w:rPr>
        <w:sz w:val="22"/>
        <w:lang w:val="en-US"/>
      </w:rPr>
      <w:t xml:space="preserve"> </w:t>
    </w:r>
    <w:r>
      <w:rPr>
        <w:sz w:val="20"/>
      </w:rPr>
      <w:t>Λ</w:t>
    </w:r>
    <w:r>
      <w:rPr>
        <w:sz w:val="20"/>
        <w:lang w:val="en-US"/>
      </w:rPr>
      <w:t xml:space="preserve">. </w:t>
    </w:r>
    <w:r>
      <w:rPr>
        <w:sz w:val="20"/>
      </w:rPr>
      <w:t>ΧΑΣΙΑΣ</w:t>
    </w:r>
    <w:r>
      <w:rPr>
        <w:sz w:val="20"/>
        <w:lang w:val="en-US"/>
      </w:rPr>
      <w:t xml:space="preserve"> 9</w:t>
    </w:r>
    <w:r>
      <w:rPr>
        <w:sz w:val="20"/>
      </w:rPr>
      <w:t>η</w:t>
    </w:r>
    <w:r>
      <w:rPr>
        <w:sz w:val="20"/>
        <w:lang w:val="en-US"/>
      </w:rPr>
      <w:t xml:space="preserve"> </w:t>
    </w:r>
    <w:r>
      <w:rPr>
        <w:sz w:val="20"/>
      </w:rPr>
      <w:t>ΣΤΑΣΗ</w:t>
    </w:r>
    <w:r>
      <w:rPr>
        <w:sz w:val="20"/>
        <w:lang w:val="en-US"/>
      </w:rPr>
      <w:t xml:space="preserve">, 131 22 </w:t>
    </w:r>
    <w:r>
      <w:rPr>
        <w:sz w:val="20"/>
      </w:rPr>
      <w:t>ΙΛΙΟΝ</w:t>
    </w:r>
    <w:r>
      <w:rPr>
        <w:sz w:val="20"/>
        <w:lang w:val="en-US"/>
      </w:rPr>
      <w:t xml:space="preserve"> </w:t>
    </w:r>
    <w:r>
      <w:rPr>
        <w:sz w:val="20"/>
      </w:rPr>
      <w:t>ΑΤΤΙΚΗΣ</w:t>
    </w:r>
    <w:r>
      <w:rPr>
        <w:sz w:val="20"/>
        <w:lang w:val="en-US"/>
      </w:rPr>
      <w:t xml:space="preserve"> – L. </w:t>
    </w:r>
    <w:proofErr w:type="spellStart"/>
    <w:r>
      <w:rPr>
        <w:sz w:val="20"/>
        <w:lang w:val="en-US"/>
      </w:rPr>
      <w:t>Hasias</w:t>
    </w:r>
    <w:proofErr w:type="spellEnd"/>
    <w:r>
      <w:rPr>
        <w:sz w:val="20"/>
        <w:lang w:val="en-US"/>
      </w:rPr>
      <w:t xml:space="preserve"> 9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STASI, 131 22, ILION, </w:t>
    </w:r>
    <w:smartTag w:uri="urn:schemas-microsoft-com:office:smarttags" w:element="place">
      <w:smartTag w:uri="urn:schemas-microsoft-com:office:smarttags" w:element="City">
        <w:r>
          <w:rPr>
            <w:sz w:val="20"/>
            <w:lang w:val="en-US"/>
          </w:rPr>
          <w:t>ATHENS</w:t>
        </w:r>
      </w:smartTag>
      <w:r>
        <w:rPr>
          <w:sz w:val="20"/>
          <w:lang w:val="en-US"/>
        </w:rPr>
        <w:t xml:space="preserve">, </w:t>
      </w:r>
      <w:smartTag w:uri="urn:schemas-microsoft-com:office:smarttags" w:element="country-region">
        <w:r>
          <w:rPr>
            <w:sz w:val="20"/>
            <w:lang w:val="en-US"/>
          </w:rPr>
          <w:t>GREECE</w:t>
        </w:r>
      </w:smartTag>
    </w:smartTag>
  </w:p>
  <w:p w:rsidR="00611F67" w:rsidRDefault="00611F67">
    <w:pPr>
      <w:pStyle w:val="a4"/>
      <w:jc w:val="center"/>
      <w:rPr>
        <w:position w:val="12"/>
        <w:sz w:val="20"/>
        <w:lang w:val="en-US"/>
      </w:rPr>
    </w:pPr>
    <w:r>
      <w:rPr>
        <w:rFonts w:ascii="Courier New" w:hAnsi="Courier New"/>
        <w:position w:val="12"/>
        <w:sz w:val="20"/>
      </w:rPr>
      <w:sym w:font="Wingdings" w:char="F028"/>
    </w:r>
    <w:r>
      <w:rPr>
        <w:rFonts w:ascii="Courier New" w:hAnsi="Courier New"/>
        <w:position w:val="12"/>
        <w:sz w:val="20"/>
      </w:rPr>
      <w:t>/</w:t>
    </w:r>
    <w:r>
      <w:rPr>
        <w:rFonts w:ascii="Courier New" w:hAnsi="Courier New"/>
        <w:position w:val="12"/>
        <w:sz w:val="20"/>
      </w:rPr>
      <w:sym w:font="Wingdings 2" w:char="F037"/>
    </w:r>
    <w:r>
      <w:rPr>
        <w:rFonts w:ascii="Courier New" w:hAnsi="Courier New"/>
        <w:position w:val="12"/>
        <w:sz w:val="20"/>
      </w:rPr>
      <w:t>:</w:t>
    </w:r>
    <w:r>
      <w:rPr>
        <w:position w:val="12"/>
        <w:sz w:val="20"/>
        <w:lang w:val="en-US"/>
      </w:rPr>
      <w:t>+30 2</w:t>
    </w:r>
    <w:r>
      <w:rPr>
        <w:position w:val="12"/>
        <w:sz w:val="20"/>
      </w:rPr>
      <w:t>10-2387157</w:t>
    </w:r>
    <w:r>
      <w:rPr>
        <w:rFonts w:ascii="Courier New" w:hAnsi="Courier New"/>
        <w:position w:val="12"/>
        <w:sz w:val="28"/>
        <w:lang w:val="en-US"/>
      </w:rPr>
      <w:t xml:space="preserve"> </w:t>
    </w:r>
    <w:r>
      <w:rPr>
        <w:rFonts w:ascii="Courier New" w:hAnsi="Courier New"/>
        <w:position w:val="12"/>
        <w:sz w:val="20"/>
        <w:lang w:val="en-US"/>
      </w:rPr>
      <w:t>-</w:t>
    </w:r>
    <w:r>
      <w:rPr>
        <w:rFonts w:ascii="Courier New" w:hAnsi="Courier New"/>
        <w:position w:val="12"/>
        <w:sz w:val="28"/>
        <w:lang w:val="en-US"/>
      </w:rPr>
      <w:t xml:space="preserve"> </w:t>
    </w:r>
    <w:r>
      <w:rPr>
        <w:rFonts w:ascii="Courier New" w:hAnsi="Courier New"/>
        <w:position w:val="12"/>
        <w:sz w:val="20"/>
      </w:rPr>
      <w:sym w:font="Wingdings" w:char="F03A"/>
    </w:r>
    <w:r>
      <w:rPr>
        <w:rFonts w:ascii="Courier New" w:hAnsi="Courier New"/>
        <w:position w:val="12"/>
        <w:sz w:val="20"/>
        <w:lang w:val="en-US"/>
      </w:rPr>
      <w:t>:</w:t>
    </w:r>
    <w:r>
      <w:rPr>
        <w:position w:val="12"/>
        <w:sz w:val="20"/>
        <w:lang w:val="en-US"/>
      </w:rPr>
      <w:t>paska@asda.gr</w:t>
    </w:r>
  </w:p>
  <w:p w:rsidR="00611F67" w:rsidRDefault="00E3549E">
    <w:pPr>
      <w:pStyle w:val="a4"/>
      <w:tabs>
        <w:tab w:val="clear" w:pos="8306"/>
      </w:tabs>
      <w:rPr>
        <w:sz w:val="28"/>
        <w:lang w:val="en-US"/>
      </w:rPr>
    </w:pPr>
    <w:r>
      <w:rPr>
        <w:noProof/>
        <w:position w:val="12"/>
        <w:sz w:val="20"/>
      </w:rPr>
      <w:drawing>
        <wp:inline distT="0" distB="0" distL="0" distR="0">
          <wp:extent cx="352425" cy="247650"/>
          <wp:effectExtent l="19050" t="0" r="9525" b="0"/>
          <wp:docPr id="2" name="Εικόνα 2" descr="ΠΕΤΡΕΛΑΙΑ ΜΙΚΡΟ ΣΗΜΑ  BW ΣΚΕΤ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ΤΡΕΛΑΙΑ ΜΙΚΡΟ ΣΗΜΑ  BW ΣΚΕΤΟ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position w:val="12"/>
        <w:sz w:val="20"/>
      </w:rPr>
      <w:drawing>
        <wp:inline distT="0" distB="0" distL="0" distR="0">
          <wp:extent cx="1028700" cy="228600"/>
          <wp:effectExtent l="19050" t="0" r="0" b="0"/>
          <wp:docPr id="3" name="Εικόνα 3" descr="ΠΕΤΡΕΛΑΙΑ ΓΡΑΜΜΑΤΑ BW ΣΗΜ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ΤΡΕΛΑΙΑ ΓΡΑΜΜΑΤΑ BW ΣΗΜ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1F67">
      <w:rPr>
        <w:position w:val="12"/>
        <w:sz w:val="20"/>
        <w:lang w:val="en-US"/>
      </w:rPr>
      <w:tab/>
    </w:r>
    <w:r w:rsidR="00611F67">
      <w:rPr>
        <w:position w:val="12"/>
        <w:sz w:val="20"/>
        <w:lang w:val="en-US"/>
      </w:rPr>
      <w:tab/>
      <w:t xml:space="preserve"> </w:t>
    </w:r>
    <w:r w:rsidR="00611F67">
      <w:rPr>
        <w:position w:val="12"/>
        <w:sz w:val="20"/>
        <w:lang w:val="en-US"/>
      </w:rPr>
      <w:tab/>
    </w:r>
    <w:r w:rsidR="00611F67">
      <w:rPr>
        <w:position w:val="12"/>
        <w:sz w:val="20"/>
        <w:lang w:val="en-US"/>
      </w:rPr>
      <w:tab/>
    </w:r>
    <w:r w:rsidR="00611F67">
      <w:rPr>
        <w:position w:val="12"/>
        <w:sz w:val="20"/>
        <w:lang w:val="en-US"/>
      </w:rPr>
      <w:tab/>
    </w:r>
    <w:r w:rsidR="00611F67">
      <w:rPr>
        <w:position w:val="12"/>
        <w:sz w:val="20"/>
        <w:lang w:val="en-US"/>
      </w:rPr>
      <w:tab/>
      <w:t xml:space="preserve">        </w:t>
    </w:r>
    <w:r>
      <w:rPr>
        <w:noProof/>
        <w:position w:val="12"/>
        <w:sz w:val="20"/>
      </w:rPr>
      <w:drawing>
        <wp:inline distT="0" distB="0" distL="0" distR="0">
          <wp:extent cx="352425" cy="247650"/>
          <wp:effectExtent l="19050" t="0" r="9525" b="0"/>
          <wp:docPr id="4" name="Εικόνα 4" descr="ΠΕΤΡΕΛΑΙΑ ΜΙΚΡΟ ΣΗΜΑ  BW ΣΚΕΤ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ΠΕΤΡΕΛΑΙΑ ΜΙΚΡΟ ΣΗΜΑ  BW ΣΚΕΤΟ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position w:val="12"/>
        <w:sz w:val="20"/>
      </w:rPr>
      <w:drawing>
        <wp:inline distT="0" distB="0" distL="0" distR="0">
          <wp:extent cx="952500" cy="238125"/>
          <wp:effectExtent l="19050" t="0" r="0" b="0"/>
          <wp:docPr id="5" name="Εικόνα 5" descr="PETROLEUM  LETTER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PETROLEUM  LETTERS B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Default="00ED4D94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1032" style="position:absolute;left:0;text-align:left;z-index:251659264" from="9pt,5.05pt" to="486pt,5.05pt" strokeweight="1.5pt"/>
      </w:pict>
    </w:r>
  </w:p>
  <w:p w:rsidR="00611F67" w:rsidRDefault="00611F67">
    <w:pPr>
      <w:pStyle w:val="a4"/>
      <w:jc w:val="center"/>
      <w:rPr>
        <w:sz w:val="18"/>
        <w:lang w:val="en-US"/>
      </w:rPr>
    </w:pPr>
    <w:r>
      <w:rPr>
        <w:rFonts w:ascii="Wingdings" w:hAnsi="Wingdings"/>
        <w:sz w:val="20"/>
      </w:rPr>
      <w:t></w:t>
    </w:r>
    <w:r>
      <w:rPr>
        <w:sz w:val="22"/>
        <w:lang w:val="en-US"/>
      </w:rPr>
      <w:t xml:space="preserve"> </w:t>
    </w:r>
    <w:r>
      <w:rPr>
        <w:sz w:val="20"/>
      </w:rPr>
      <w:t>Λ</w:t>
    </w:r>
    <w:r>
      <w:rPr>
        <w:sz w:val="20"/>
        <w:lang w:val="en-US"/>
      </w:rPr>
      <w:t xml:space="preserve">. </w:t>
    </w:r>
    <w:r>
      <w:rPr>
        <w:sz w:val="20"/>
      </w:rPr>
      <w:t>ΧΑΣΙΑΣ</w:t>
    </w:r>
    <w:r>
      <w:rPr>
        <w:sz w:val="20"/>
        <w:lang w:val="en-US"/>
      </w:rPr>
      <w:t xml:space="preserve"> 9</w:t>
    </w:r>
    <w:r>
      <w:rPr>
        <w:sz w:val="20"/>
      </w:rPr>
      <w:t>η</w:t>
    </w:r>
    <w:r>
      <w:rPr>
        <w:sz w:val="20"/>
        <w:lang w:val="en-US"/>
      </w:rPr>
      <w:t xml:space="preserve"> </w:t>
    </w:r>
    <w:r>
      <w:rPr>
        <w:sz w:val="20"/>
      </w:rPr>
      <w:t>ΣΤΑΣΗ</w:t>
    </w:r>
    <w:r>
      <w:rPr>
        <w:sz w:val="20"/>
        <w:lang w:val="en-US"/>
      </w:rPr>
      <w:t xml:space="preserve">, 131 22 </w:t>
    </w:r>
    <w:r>
      <w:rPr>
        <w:sz w:val="20"/>
      </w:rPr>
      <w:t>ΙΛΙΟΝ</w:t>
    </w:r>
    <w:r>
      <w:rPr>
        <w:sz w:val="20"/>
        <w:lang w:val="en-US"/>
      </w:rPr>
      <w:t xml:space="preserve"> </w:t>
    </w:r>
    <w:r>
      <w:rPr>
        <w:sz w:val="20"/>
      </w:rPr>
      <w:t>ΑΤΤΙΚΗΣ</w:t>
    </w:r>
    <w:r>
      <w:rPr>
        <w:sz w:val="20"/>
        <w:lang w:val="en-US"/>
      </w:rPr>
      <w:t xml:space="preserve"> – L. </w:t>
    </w:r>
    <w:proofErr w:type="spellStart"/>
    <w:r>
      <w:rPr>
        <w:sz w:val="20"/>
        <w:lang w:val="en-US"/>
      </w:rPr>
      <w:t>Hasias</w:t>
    </w:r>
    <w:proofErr w:type="spellEnd"/>
    <w:r>
      <w:rPr>
        <w:sz w:val="20"/>
        <w:lang w:val="en-US"/>
      </w:rPr>
      <w:t xml:space="preserve"> 9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STASI, 131 22, ILION, </w:t>
    </w:r>
    <w:smartTag w:uri="urn:schemas-microsoft-com:office:smarttags" w:element="place">
      <w:smartTag w:uri="urn:schemas-microsoft-com:office:smarttags" w:element="City">
        <w:r>
          <w:rPr>
            <w:sz w:val="20"/>
            <w:lang w:val="en-US"/>
          </w:rPr>
          <w:t>ATHENS</w:t>
        </w:r>
      </w:smartTag>
      <w:r>
        <w:rPr>
          <w:sz w:val="20"/>
          <w:lang w:val="en-US"/>
        </w:rPr>
        <w:t xml:space="preserve">, </w:t>
      </w:r>
      <w:smartTag w:uri="urn:schemas-microsoft-com:office:smarttags" w:element="country-region">
        <w:r>
          <w:rPr>
            <w:sz w:val="20"/>
            <w:lang w:val="en-US"/>
          </w:rPr>
          <w:t>GREECE</w:t>
        </w:r>
      </w:smartTag>
    </w:smartTag>
  </w:p>
  <w:p w:rsidR="00611F67" w:rsidRDefault="00611F67">
    <w:pPr>
      <w:pStyle w:val="a4"/>
      <w:jc w:val="center"/>
      <w:rPr>
        <w:position w:val="12"/>
        <w:sz w:val="20"/>
        <w:lang w:val="en-US"/>
      </w:rPr>
    </w:pPr>
    <w:r>
      <w:rPr>
        <w:rFonts w:ascii="Courier New" w:hAnsi="Courier New"/>
        <w:position w:val="12"/>
        <w:sz w:val="20"/>
      </w:rPr>
      <w:sym w:font="Wingdings" w:char="F028"/>
    </w:r>
    <w:r>
      <w:rPr>
        <w:rFonts w:ascii="Courier New" w:hAnsi="Courier New"/>
        <w:position w:val="12"/>
        <w:sz w:val="20"/>
      </w:rPr>
      <w:t>/</w:t>
    </w:r>
    <w:r>
      <w:rPr>
        <w:rFonts w:ascii="Courier New" w:hAnsi="Courier New"/>
        <w:position w:val="12"/>
        <w:sz w:val="20"/>
      </w:rPr>
      <w:sym w:font="Wingdings 2" w:char="F037"/>
    </w:r>
    <w:r>
      <w:rPr>
        <w:rFonts w:ascii="Courier New" w:hAnsi="Courier New"/>
        <w:position w:val="12"/>
        <w:sz w:val="20"/>
      </w:rPr>
      <w:t>:</w:t>
    </w:r>
    <w:r>
      <w:rPr>
        <w:position w:val="12"/>
        <w:sz w:val="20"/>
        <w:lang w:val="en-US"/>
      </w:rPr>
      <w:t>+30 2</w:t>
    </w:r>
    <w:r>
      <w:rPr>
        <w:position w:val="12"/>
        <w:sz w:val="20"/>
      </w:rPr>
      <w:t>10-2387157</w:t>
    </w:r>
    <w:r>
      <w:rPr>
        <w:rFonts w:ascii="Courier New" w:hAnsi="Courier New"/>
        <w:position w:val="12"/>
        <w:sz w:val="28"/>
        <w:lang w:val="en-US"/>
      </w:rPr>
      <w:t xml:space="preserve"> </w:t>
    </w:r>
    <w:r>
      <w:rPr>
        <w:rFonts w:ascii="Courier New" w:hAnsi="Courier New"/>
        <w:position w:val="12"/>
        <w:sz w:val="20"/>
        <w:lang w:val="en-US"/>
      </w:rPr>
      <w:t>-</w:t>
    </w:r>
    <w:r>
      <w:rPr>
        <w:rFonts w:ascii="Courier New" w:hAnsi="Courier New"/>
        <w:position w:val="12"/>
        <w:sz w:val="28"/>
        <w:lang w:val="en-US"/>
      </w:rPr>
      <w:t xml:space="preserve"> </w:t>
    </w:r>
    <w:r>
      <w:rPr>
        <w:rFonts w:ascii="Courier New" w:hAnsi="Courier New"/>
        <w:position w:val="12"/>
        <w:sz w:val="20"/>
      </w:rPr>
      <w:sym w:font="Wingdings" w:char="F03A"/>
    </w:r>
    <w:r>
      <w:rPr>
        <w:rFonts w:ascii="Courier New" w:hAnsi="Courier New"/>
        <w:position w:val="12"/>
        <w:sz w:val="20"/>
        <w:lang w:val="en-US"/>
      </w:rPr>
      <w:t>:</w:t>
    </w:r>
    <w:r w:rsidR="008A7C84">
      <w:rPr>
        <w:position w:val="12"/>
        <w:sz w:val="20"/>
        <w:lang w:val="en-US"/>
      </w:rPr>
      <w:t>paska.athens@gmail.com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FF" w:rsidRDefault="008A66FF">
      <w:r>
        <w:separator/>
      </w:r>
    </w:p>
  </w:footnote>
  <w:footnote w:type="continuationSeparator" w:id="0">
    <w:p w:rsidR="008A66FF" w:rsidRDefault="008A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Default="00ED4D94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611F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F67" w:rsidRDefault="00611F6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Pr="002540B8" w:rsidRDefault="00611F67">
    <w:pPr>
      <w:pStyle w:val="a3"/>
      <w:tabs>
        <w:tab w:val="clear" w:pos="4153"/>
        <w:tab w:val="clear" w:pos="8306"/>
      </w:tabs>
      <w:jc w:val="center"/>
      <w:rPr>
        <w:b/>
        <w:bCs/>
        <w:lang w:val="en-US"/>
      </w:rPr>
    </w:pPr>
    <w:r>
      <w:rPr>
        <w:b/>
        <w:bCs/>
      </w:rPr>
      <w:t>ΠΑΝΕΛΛΗΝΙΟΣ</w:t>
    </w:r>
    <w:r w:rsidRPr="002540B8">
      <w:rPr>
        <w:b/>
        <w:bCs/>
        <w:lang w:val="en-US"/>
      </w:rPr>
      <w:t xml:space="preserve"> </w:t>
    </w:r>
    <w:r>
      <w:rPr>
        <w:b/>
        <w:bCs/>
      </w:rPr>
      <w:t>ΑΘΛΗΤΙΚΟΣ</w:t>
    </w:r>
    <w:r w:rsidRPr="002540B8">
      <w:rPr>
        <w:b/>
        <w:bCs/>
        <w:lang w:val="en-US"/>
      </w:rPr>
      <w:t xml:space="preserve"> </w:t>
    </w:r>
    <w:r>
      <w:rPr>
        <w:b/>
        <w:bCs/>
      </w:rPr>
      <w:t>ΣΥΛΛΟΓΟΣ</w:t>
    </w:r>
    <w:r w:rsidRPr="002540B8">
      <w:rPr>
        <w:b/>
        <w:bCs/>
        <w:lang w:val="en-US"/>
      </w:rPr>
      <w:t xml:space="preserve"> </w:t>
    </w:r>
    <w:r>
      <w:rPr>
        <w:b/>
        <w:bCs/>
      </w:rPr>
      <w:t>ΚΙΝΗΤΙΚΑ</w:t>
    </w:r>
    <w:r w:rsidRPr="002540B8">
      <w:rPr>
        <w:b/>
        <w:bCs/>
        <w:lang w:val="en-US"/>
      </w:rPr>
      <w:t xml:space="preserve"> </w:t>
    </w:r>
    <w:r>
      <w:rPr>
        <w:b/>
        <w:bCs/>
      </w:rPr>
      <w:t>ΑΝΑΠΗΡΩΝ</w:t>
    </w:r>
  </w:p>
  <w:p w:rsidR="00611F67" w:rsidRDefault="00611F67">
    <w:pPr>
      <w:jc w:val="center"/>
      <w:rPr>
        <w:b/>
        <w:bCs/>
        <w:lang w:val="en-GB"/>
      </w:rPr>
    </w:pPr>
    <w:r>
      <w:rPr>
        <w:b/>
        <w:bCs/>
        <w:lang w:val="en-GB"/>
      </w:rPr>
      <w:t>HELLENIC SPORTS CLUB FOR PHYSICALLY DISABLE PEOPLE</w:t>
    </w:r>
  </w:p>
  <w:p w:rsidR="00611F67" w:rsidRDefault="00611F67">
    <w:pPr>
      <w:pStyle w:val="a3"/>
      <w:jc w:val="center"/>
      <w:rPr>
        <w:sz w:val="36"/>
        <w:lang w:val="en-US"/>
      </w:rPr>
    </w:pPr>
    <w:r>
      <w:rPr>
        <w:b/>
        <w:bCs/>
        <w:spacing w:val="44"/>
        <w:sz w:val="36"/>
      </w:rPr>
      <w:t>Π</w:t>
    </w:r>
    <w:r>
      <w:rPr>
        <w:b/>
        <w:bCs/>
        <w:spacing w:val="44"/>
        <w:sz w:val="36"/>
        <w:lang w:val="en-US"/>
      </w:rPr>
      <w:t>.</w:t>
    </w:r>
    <w:r>
      <w:rPr>
        <w:b/>
        <w:bCs/>
        <w:spacing w:val="44"/>
        <w:sz w:val="36"/>
      </w:rPr>
      <w:t>Α</w:t>
    </w:r>
    <w:r>
      <w:rPr>
        <w:b/>
        <w:bCs/>
        <w:spacing w:val="44"/>
        <w:sz w:val="36"/>
        <w:lang w:val="en-US"/>
      </w:rPr>
      <w:t>.</w:t>
    </w:r>
    <w:r>
      <w:rPr>
        <w:b/>
        <w:bCs/>
        <w:spacing w:val="44"/>
        <w:sz w:val="36"/>
      </w:rPr>
      <w:t>Σ</w:t>
    </w:r>
    <w:r>
      <w:rPr>
        <w:b/>
        <w:bCs/>
        <w:spacing w:val="44"/>
        <w:sz w:val="36"/>
        <w:lang w:val="en-US"/>
      </w:rPr>
      <w:t>.</w:t>
    </w:r>
    <w:r>
      <w:rPr>
        <w:b/>
        <w:bCs/>
        <w:spacing w:val="44"/>
        <w:sz w:val="36"/>
      </w:rPr>
      <w:t>Κ</w:t>
    </w:r>
    <w:r>
      <w:rPr>
        <w:b/>
        <w:bCs/>
        <w:spacing w:val="44"/>
        <w:sz w:val="36"/>
        <w:lang w:val="en-US"/>
      </w:rPr>
      <w:t>.</w:t>
    </w:r>
    <w:r>
      <w:rPr>
        <w:b/>
        <w:bCs/>
        <w:spacing w:val="44"/>
        <w:sz w:val="36"/>
      </w:rPr>
      <w:t>Α</w:t>
    </w:r>
    <w:r>
      <w:rPr>
        <w:b/>
        <w:bCs/>
        <w:spacing w:val="44"/>
        <w:sz w:val="36"/>
        <w:lang w:val="en-US"/>
      </w:rPr>
      <w:t>.</w:t>
    </w:r>
  </w:p>
  <w:p w:rsidR="00611F67" w:rsidRDefault="00ED4D94">
    <w:pPr>
      <w:pStyle w:val="a3"/>
      <w:rPr>
        <w:sz w:val="36"/>
        <w:lang w:val="en-US"/>
      </w:rPr>
    </w:pPr>
    <w:r w:rsidRPr="00ED4D94">
      <w:rPr>
        <w:b/>
        <w:bCs/>
        <w:noProof/>
        <w:spacing w:val="44"/>
        <w:sz w:val="20"/>
      </w:rPr>
      <w:pict>
        <v:line id="_x0000_s1027" style="position:absolute;z-index:251655168" from="-9pt,4.85pt" to="502.95pt,4.85pt" strokeweight="1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67" w:rsidRDefault="00ED4D94">
    <w:pPr>
      <w:pStyle w:val="a3"/>
    </w:pPr>
    <w:r w:rsidRPr="00ED4D9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5pt;margin-top:3.35pt;width:189pt;height:102.35pt;z-index:-251658240;mso-wrap-edited:f" wrapcoords="-86 0 -86 21441 21600 21441 21600 0 -86 0" stroked="f">
          <v:textbox style="mso-next-textbox:#_x0000_s1031">
            <w:txbxContent>
              <w:p w:rsidR="00611F67" w:rsidRDefault="00611F67">
                <w:pPr>
                  <w:jc w:val="center"/>
                  <w:rPr>
                    <w:b/>
                    <w:bCs/>
                    <w:lang w:val="en-GB"/>
                  </w:rPr>
                </w:pPr>
                <w:r>
                  <w:rPr>
                    <w:b/>
                    <w:bCs/>
                    <w:lang w:val="en-GB"/>
                  </w:rPr>
                  <w:t>HELLENIC SPORTS CLUB FOR PHYSICALLY DISABLE PEOPLE</w:t>
                </w:r>
              </w:p>
              <w:p w:rsidR="00611F67" w:rsidRDefault="00611F67">
                <w:pPr>
                  <w:jc w:val="center"/>
                  <w:rPr>
                    <w:b/>
                    <w:bCs/>
                    <w:lang w:val="en-GB"/>
                  </w:rPr>
                </w:pPr>
              </w:p>
              <w:p w:rsidR="00611F67" w:rsidRDefault="00611F67">
                <w:pPr>
                  <w:jc w:val="center"/>
                  <w:rPr>
                    <w:b/>
                    <w:bCs/>
                    <w:sz w:val="32"/>
                    <w:lang w:val="en-GB"/>
                  </w:rPr>
                </w:pPr>
                <w:proofErr w:type="gramStart"/>
                <w:r>
                  <w:rPr>
                    <w:b/>
                    <w:bCs/>
                    <w:sz w:val="32"/>
                    <w:lang w:val="en-GB"/>
                  </w:rPr>
                  <w:t>P.A.S.K.A.</w:t>
                </w:r>
                <w:proofErr w:type="gramEnd"/>
              </w:p>
              <w:p w:rsidR="00611F67" w:rsidRDefault="00611F67">
                <w:pPr>
                  <w:jc w:val="center"/>
                  <w:rPr>
                    <w:b/>
                    <w:bCs/>
                    <w:sz w:val="18"/>
                    <w:lang w:val="en-GB"/>
                  </w:rPr>
                </w:pPr>
              </w:p>
              <w:p w:rsidR="00611F67" w:rsidRDefault="00611F67">
                <w:pPr>
                  <w:pStyle w:val="2"/>
                  <w:rPr>
                    <w:sz w:val="24"/>
                  </w:rPr>
                </w:pPr>
                <w:smartTag w:uri="urn:schemas-microsoft-com:office:smarttags" w:element="City">
                  <w:r>
                    <w:rPr>
                      <w:sz w:val="24"/>
                    </w:rPr>
                    <w:t>ATHENS</w:t>
                  </w:r>
                </w:smartTag>
                <w:r>
                  <w:rPr>
                    <w:sz w:val="24"/>
                  </w:rPr>
                  <w:t xml:space="preserve"> –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sz w:val="24"/>
                      </w:rPr>
                      <w:t>GREECE</w:t>
                    </w:r>
                  </w:smartTag>
                </w:smartTag>
              </w:p>
              <w:p w:rsidR="00611F67" w:rsidRDefault="00611F67">
                <w:pPr>
                  <w:rPr>
                    <w:lang w:val="en-GB"/>
                  </w:rPr>
                </w:pPr>
              </w:p>
              <w:p w:rsidR="00611F67" w:rsidRDefault="00611F67">
                <w:pPr>
                  <w:rPr>
                    <w:lang w:val="en-GB"/>
                  </w:rPr>
                </w:pPr>
              </w:p>
              <w:p w:rsidR="00611F67" w:rsidRDefault="00611F67">
                <w:pPr>
                  <w:rPr>
                    <w:b/>
                    <w:bCs/>
                    <w:lang w:val="en-GB"/>
                  </w:rPr>
                </w:pPr>
                <w:r>
                  <w:rPr>
                    <w:b/>
                    <w:bCs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ED4D94">
      <w:rPr>
        <w:noProof/>
        <w:sz w:val="20"/>
      </w:rPr>
      <w:pict>
        <v:shape id="_x0000_s1030" type="#_x0000_t202" style="position:absolute;margin-left:-9pt;margin-top:3.35pt;width:3in;height:102.35pt;z-index:251657216" stroked="f">
          <v:textbox style="mso-next-textbox:#_x0000_s1030">
            <w:txbxContent>
              <w:p w:rsidR="00611F67" w:rsidRDefault="00611F67">
                <w:pPr>
                  <w:pStyle w:val="a5"/>
                </w:pPr>
                <w:r>
                  <w:t>ΠΑΝΕΛΛΗΝΙΟΣ ΑΘΛΗΤΙΚΟΣ ΣΥΛΛΟΓΟΣ ΚΙΝΗΤΙΚΑ ΑΝΑΠΗΡΩΝ</w:t>
                </w:r>
                <w:r>
                  <w:tab/>
                  <w:t xml:space="preserve">                        </w:t>
                </w:r>
              </w:p>
              <w:p w:rsidR="00611F67" w:rsidRDefault="00611F67">
                <w:pPr>
                  <w:pStyle w:val="a5"/>
                  <w:rPr>
                    <w:sz w:val="16"/>
                  </w:rPr>
                </w:pPr>
              </w:p>
              <w:p w:rsidR="00611F67" w:rsidRDefault="00611F67">
                <w:pPr>
                  <w:pStyle w:val="a5"/>
                  <w:jc w:val="both"/>
                  <w:rPr>
                    <w:sz w:val="18"/>
                  </w:rPr>
                </w:pPr>
                <w:r>
                  <w:rPr>
                    <w:sz w:val="18"/>
                  </w:rPr>
                  <w:t>Αναγνωρισμένο Αθλητικό Σωματείο από την Γ.Γ.Α. Απόφαση Αναγνώρισης  Αρ.Πρωτ.:12323/15-6-1998.</w:t>
                </w:r>
              </w:p>
              <w:p w:rsidR="00611F67" w:rsidRDefault="00611F67">
                <w:pPr>
                  <w:pStyle w:val="a5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Απόφαση   Αναγνώρισης   Πρωτοδικείου Αθηνών  Αριθμός  Απόφασης: 675/20-2-1987.</w:t>
                </w:r>
              </w:p>
              <w:p w:rsidR="00611F67" w:rsidRDefault="00611F67">
                <w:pPr>
                  <w:pStyle w:val="a5"/>
                  <w:jc w:val="left"/>
                  <w:rPr>
                    <w:sz w:val="20"/>
                  </w:rPr>
                </w:pPr>
              </w:p>
            </w:txbxContent>
          </v:textbox>
        </v:shape>
      </w:pict>
    </w:r>
    <w:r w:rsidR="00611F67">
      <w:tab/>
      <w:t xml:space="preserve">                             </w:t>
    </w:r>
    <w:r w:rsidR="00611F67">
      <w:rPr>
        <w:lang w:val="en-US"/>
      </w:rPr>
      <w:t xml:space="preserve">      </w:t>
    </w:r>
    <w:r w:rsidR="00611F67">
      <w:t xml:space="preserve"> </w:t>
    </w:r>
    <w:r w:rsidR="00611F67">
      <w:rPr>
        <w:lang w:val="en-US"/>
      </w:rPr>
      <w:t xml:space="preserve"> </w:t>
    </w:r>
    <w:r w:rsidR="00611F67">
      <w:t xml:space="preserve"> </w:t>
    </w:r>
    <w:r w:rsidR="00E3549E">
      <w:rPr>
        <w:noProof/>
      </w:rPr>
      <w:drawing>
        <wp:inline distT="0" distB="0" distL="0" distR="0">
          <wp:extent cx="1257300" cy="1162050"/>
          <wp:effectExtent l="19050" t="0" r="0" b="0"/>
          <wp:docPr id="1" name="Εικόνα 1" descr="ΣΦΡΑΓΙΔΑ ΜΑΥΡ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ΣΦΡΑΓΙΔΑ ΜΑΥΡ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1F67" w:rsidRDefault="00611F67">
    <w:pPr>
      <w:pStyle w:val="a3"/>
      <w:rPr>
        <w:b/>
        <w:bCs/>
        <w:spacing w:val="44"/>
        <w:sz w:val="36"/>
        <w:lang w:val="en-US"/>
      </w:rPr>
    </w:pPr>
    <w:r>
      <w:t xml:space="preserve">                                                                       </w:t>
    </w:r>
    <w:r>
      <w:rPr>
        <w:b/>
        <w:bCs/>
        <w:spacing w:val="44"/>
        <w:sz w:val="36"/>
      </w:rPr>
      <w:t>Π.Α.Σ.Κ.Α.</w:t>
    </w:r>
  </w:p>
  <w:p w:rsidR="00611F67" w:rsidRDefault="00ED4D94">
    <w:pPr>
      <w:pStyle w:val="a3"/>
      <w:rPr>
        <w:lang w:val="en-US"/>
      </w:rPr>
    </w:pPr>
    <w:r w:rsidRPr="00ED4D94">
      <w:rPr>
        <w:noProof/>
        <w:sz w:val="20"/>
      </w:rPr>
      <w:pict>
        <v:line id="_x0000_s1033" style="position:absolute;z-index:251660288" from="-9pt,6pt" to="502.95pt,6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0FF"/>
    <w:multiLevelType w:val="hybridMultilevel"/>
    <w:tmpl w:val="0706EA10"/>
    <w:lvl w:ilvl="0" w:tplc="099ABC00">
      <w:start w:val="5"/>
      <w:numFmt w:val="decimal"/>
      <w:lvlText w:val="%1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25E15D2"/>
    <w:multiLevelType w:val="hybridMultilevel"/>
    <w:tmpl w:val="33DE4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3FF7"/>
    <w:rsid w:val="00005D95"/>
    <w:rsid w:val="000213CA"/>
    <w:rsid w:val="0003497F"/>
    <w:rsid w:val="0003546F"/>
    <w:rsid w:val="00061E01"/>
    <w:rsid w:val="000D0512"/>
    <w:rsid w:val="000F4375"/>
    <w:rsid w:val="00127BFA"/>
    <w:rsid w:val="001654A1"/>
    <w:rsid w:val="001720CF"/>
    <w:rsid w:val="00183193"/>
    <w:rsid w:val="0018424C"/>
    <w:rsid w:val="0019140D"/>
    <w:rsid w:val="001A0A23"/>
    <w:rsid w:val="001A14A2"/>
    <w:rsid w:val="001B0722"/>
    <w:rsid w:val="001B1CCB"/>
    <w:rsid w:val="001F32C3"/>
    <w:rsid w:val="001F68AD"/>
    <w:rsid w:val="00217A49"/>
    <w:rsid w:val="0023079D"/>
    <w:rsid w:val="002360C8"/>
    <w:rsid w:val="002361A5"/>
    <w:rsid w:val="00243F8E"/>
    <w:rsid w:val="0024420B"/>
    <w:rsid w:val="00245C4A"/>
    <w:rsid w:val="002540B8"/>
    <w:rsid w:val="00275708"/>
    <w:rsid w:val="00294921"/>
    <w:rsid w:val="002A2575"/>
    <w:rsid w:val="002F68C9"/>
    <w:rsid w:val="00326193"/>
    <w:rsid w:val="00331388"/>
    <w:rsid w:val="003415E7"/>
    <w:rsid w:val="00346C8E"/>
    <w:rsid w:val="00354D4E"/>
    <w:rsid w:val="003B61EE"/>
    <w:rsid w:val="003C27E3"/>
    <w:rsid w:val="003F003C"/>
    <w:rsid w:val="00425C5C"/>
    <w:rsid w:val="004359E4"/>
    <w:rsid w:val="00470F04"/>
    <w:rsid w:val="004A1C96"/>
    <w:rsid w:val="004C6548"/>
    <w:rsid w:val="004F72F3"/>
    <w:rsid w:val="00525794"/>
    <w:rsid w:val="00526207"/>
    <w:rsid w:val="00572C68"/>
    <w:rsid w:val="00584FBD"/>
    <w:rsid w:val="005D4160"/>
    <w:rsid w:val="005D7543"/>
    <w:rsid w:val="005E137C"/>
    <w:rsid w:val="005E30F6"/>
    <w:rsid w:val="00611F67"/>
    <w:rsid w:val="0062570D"/>
    <w:rsid w:val="0063006F"/>
    <w:rsid w:val="00630242"/>
    <w:rsid w:val="00667983"/>
    <w:rsid w:val="0068335E"/>
    <w:rsid w:val="006C478C"/>
    <w:rsid w:val="006D4575"/>
    <w:rsid w:val="006D5FCC"/>
    <w:rsid w:val="006E5FBA"/>
    <w:rsid w:val="007032A9"/>
    <w:rsid w:val="00705130"/>
    <w:rsid w:val="00715D94"/>
    <w:rsid w:val="007353C8"/>
    <w:rsid w:val="00767773"/>
    <w:rsid w:val="00786428"/>
    <w:rsid w:val="00786BEC"/>
    <w:rsid w:val="00787796"/>
    <w:rsid w:val="00791EB0"/>
    <w:rsid w:val="007C0BF8"/>
    <w:rsid w:val="00813545"/>
    <w:rsid w:val="008509DC"/>
    <w:rsid w:val="008567B7"/>
    <w:rsid w:val="00861E00"/>
    <w:rsid w:val="008A29AC"/>
    <w:rsid w:val="008A66FF"/>
    <w:rsid w:val="008A7C84"/>
    <w:rsid w:val="008B53DF"/>
    <w:rsid w:val="0090661B"/>
    <w:rsid w:val="009113A5"/>
    <w:rsid w:val="0093797E"/>
    <w:rsid w:val="00976ADB"/>
    <w:rsid w:val="009A4B16"/>
    <w:rsid w:val="00A177F8"/>
    <w:rsid w:val="00A443A5"/>
    <w:rsid w:val="00AB5200"/>
    <w:rsid w:val="00AD1B83"/>
    <w:rsid w:val="00AE4E41"/>
    <w:rsid w:val="00B15C06"/>
    <w:rsid w:val="00B42F65"/>
    <w:rsid w:val="00B549C3"/>
    <w:rsid w:val="00B64A7D"/>
    <w:rsid w:val="00BE4B35"/>
    <w:rsid w:val="00CC1B2C"/>
    <w:rsid w:val="00CC5517"/>
    <w:rsid w:val="00CE421A"/>
    <w:rsid w:val="00D52BB0"/>
    <w:rsid w:val="00D94CEC"/>
    <w:rsid w:val="00DD0D79"/>
    <w:rsid w:val="00DD5FCC"/>
    <w:rsid w:val="00DE4DA3"/>
    <w:rsid w:val="00DE525F"/>
    <w:rsid w:val="00E0479A"/>
    <w:rsid w:val="00E25380"/>
    <w:rsid w:val="00E32807"/>
    <w:rsid w:val="00E3549E"/>
    <w:rsid w:val="00E4192E"/>
    <w:rsid w:val="00E725B7"/>
    <w:rsid w:val="00E726EC"/>
    <w:rsid w:val="00E76CF4"/>
    <w:rsid w:val="00E8706E"/>
    <w:rsid w:val="00E93FF7"/>
    <w:rsid w:val="00EA7638"/>
    <w:rsid w:val="00EC047B"/>
    <w:rsid w:val="00ED4D94"/>
    <w:rsid w:val="00ED696E"/>
    <w:rsid w:val="00EE0773"/>
    <w:rsid w:val="00EF17E2"/>
    <w:rsid w:val="00EF1C76"/>
    <w:rsid w:val="00F619C1"/>
    <w:rsid w:val="00F71FDA"/>
    <w:rsid w:val="00F758D6"/>
    <w:rsid w:val="00F85003"/>
    <w:rsid w:val="00FA6F8E"/>
    <w:rsid w:val="00FA7516"/>
    <w:rsid w:val="00FB4F49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6E"/>
    <w:rPr>
      <w:sz w:val="24"/>
      <w:szCs w:val="24"/>
    </w:rPr>
  </w:style>
  <w:style w:type="paragraph" w:styleId="1">
    <w:name w:val="heading 1"/>
    <w:basedOn w:val="a"/>
    <w:next w:val="a"/>
    <w:qFormat/>
    <w:rsid w:val="00ED696E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ED696E"/>
    <w:pPr>
      <w:keepNext/>
      <w:jc w:val="center"/>
      <w:outlineLvl w:val="1"/>
    </w:pPr>
    <w:rPr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9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696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D696E"/>
    <w:pPr>
      <w:jc w:val="center"/>
    </w:pPr>
    <w:rPr>
      <w:b/>
      <w:bCs/>
    </w:rPr>
  </w:style>
  <w:style w:type="character" w:styleId="a6">
    <w:name w:val="page number"/>
    <w:basedOn w:val="a0"/>
    <w:rsid w:val="00ED696E"/>
  </w:style>
  <w:style w:type="paragraph" w:styleId="a7">
    <w:name w:val="Body Text Indent"/>
    <w:basedOn w:val="a"/>
    <w:rsid w:val="00ED696E"/>
    <w:pPr>
      <w:spacing w:line="360" w:lineRule="atLeast"/>
      <w:ind w:firstLine="720"/>
      <w:jc w:val="both"/>
    </w:pPr>
  </w:style>
  <w:style w:type="paragraph" w:styleId="20">
    <w:name w:val="Body Text 2"/>
    <w:basedOn w:val="a"/>
    <w:rsid w:val="00ED696E"/>
    <w:pPr>
      <w:jc w:val="both"/>
    </w:pPr>
  </w:style>
  <w:style w:type="paragraph" w:styleId="a8">
    <w:name w:val="Balloon Text"/>
    <w:basedOn w:val="a"/>
    <w:semiHidden/>
    <w:rsid w:val="00245C4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E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4DA3"/>
    <w:pPr>
      <w:ind w:left="720"/>
      <w:contextualSpacing/>
    </w:pPr>
  </w:style>
  <w:style w:type="character" w:styleId="-">
    <w:name w:val="Hyperlink"/>
    <w:basedOn w:val="a0"/>
    <w:rsid w:val="006E5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ka.athen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2</cp:revision>
  <cp:lastPrinted>2016-10-27T11:35:00Z</cp:lastPrinted>
  <dcterms:created xsi:type="dcterms:W3CDTF">2016-11-03T20:07:00Z</dcterms:created>
  <dcterms:modified xsi:type="dcterms:W3CDTF">2016-11-03T20:07:00Z</dcterms:modified>
</cp:coreProperties>
</file>